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B9FEA8" w14:textId="77777777" w:rsidR="00E86EBE" w:rsidRDefault="00E86EBE" w:rsidP="00E86EBE">
      <w:pPr>
        <w:rPr>
          <w:sz w:val="28"/>
        </w:rPr>
      </w:pPr>
    </w:p>
    <w:p w14:paraId="2E6B575D" w14:textId="77777777" w:rsidR="00E86EBE" w:rsidRDefault="00E86EBE" w:rsidP="00E86EBE">
      <w:pPr>
        <w:rPr>
          <w:sz w:val="28"/>
        </w:rPr>
      </w:pPr>
    </w:p>
    <w:p w14:paraId="67034693" w14:textId="77777777" w:rsidR="00E86EBE" w:rsidRDefault="00E86EBE" w:rsidP="00E86EBE">
      <w:pPr>
        <w:rPr>
          <w:sz w:val="28"/>
        </w:rPr>
      </w:pPr>
    </w:p>
    <w:p w14:paraId="03B773A9" w14:textId="77777777" w:rsidR="00E86EBE" w:rsidRDefault="00E86EBE" w:rsidP="00E86EBE">
      <w:pPr>
        <w:rPr>
          <w:sz w:val="28"/>
        </w:rPr>
      </w:pPr>
    </w:p>
    <w:p w14:paraId="2FDCD058" w14:textId="77777777" w:rsidR="00E86EBE" w:rsidRDefault="00E86EBE" w:rsidP="00E86EBE">
      <w:pPr>
        <w:rPr>
          <w:sz w:val="28"/>
        </w:rPr>
      </w:pPr>
    </w:p>
    <w:p w14:paraId="55F6CFA5" w14:textId="77777777" w:rsidR="00E86EBE" w:rsidRDefault="00E86EBE" w:rsidP="00E86EBE">
      <w:pPr>
        <w:rPr>
          <w:sz w:val="28"/>
        </w:rPr>
      </w:pPr>
    </w:p>
    <w:p w14:paraId="7888DDEE" w14:textId="702DF390" w:rsidR="00E86EBE" w:rsidRDefault="00E86EBE" w:rsidP="00E86EBE">
      <w:pPr>
        <w:rPr>
          <w:sz w:val="28"/>
        </w:rPr>
      </w:pPr>
    </w:p>
    <w:p w14:paraId="2DE5C99C" w14:textId="77777777" w:rsidR="003B08D3" w:rsidRPr="00250881" w:rsidRDefault="003B08D3" w:rsidP="00E86EBE">
      <w:pPr>
        <w:rPr>
          <w:sz w:val="28"/>
        </w:rPr>
      </w:pPr>
    </w:p>
    <w:p w14:paraId="35B6F05E" w14:textId="77777777" w:rsidR="00E86EBE" w:rsidRPr="00250881" w:rsidRDefault="00E86EBE" w:rsidP="00E86EBE">
      <w:pPr>
        <w:rPr>
          <w:sz w:val="24"/>
          <w:szCs w:val="24"/>
        </w:rPr>
      </w:pPr>
      <w:r w:rsidRPr="00250881">
        <w:rPr>
          <w:sz w:val="24"/>
          <w:szCs w:val="24"/>
        </w:rPr>
        <w:t xml:space="preserve">                                                                                                               УТВЕРЖДАЮ</w:t>
      </w:r>
    </w:p>
    <w:p w14:paraId="46301832" w14:textId="25431B87" w:rsidR="00E86EBE" w:rsidRPr="00250881" w:rsidRDefault="00E86EBE" w:rsidP="00E86EBE">
      <w:pPr>
        <w:rPr>
          <w:sz w:val="24"/>
          <w:szCs w:val="24"/>
        </w:rPr>
      </w:pP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  <w:t xml:space="preserve">               </w:t>
      </w:r>
      <w:r w:rsidR="003B08D3">
        <w:rPr>
          <w:sz w:val="24"/>
          <w:szCs w:val="24"/>
        </w:rPr>
        <w:t xml:space="preserve">           </w:t>
      </w:r>
      <w:r w:rsidRPr="00250881">
        <w:rPr>
          <w:sz w:val="24"/>
          <w:szCs w:val="24"/>
        </w:rPr>
        <w:t xml:space="preserve">Проректор ГУАП </w:t>
      </w:r>
    </w:p>
    <w:p w14:paraId="3E1D0C08" w14:textId="77777777" w:rsidR="00E86EBE" w:rsidRPr="00250881" w:rsidRDefault="00E86EBE" w:rsidP="00E86EBE">
      <w:pPr>
        <w:rPr>
          <w:sz w:val="24"/>
          <w:szCs w:val="24"/>
        </w:rPr>
      </w:pPr>
      <w:r w:rsidRPr="00250881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</w:t>
      </w:r>
    </w:p>
    <w:p w14:paraId="7B636EE3" w14:textId="77777777" w:rsidR="00E86EBE" w:rsidRPr="00250881" w:rsidRDefault="00E86EBE" w:rsidP="00E86EBE">
      <w:pPr>
        <w:spacing w:line="360" w:lineRule="auto"/>
        <w:rPr>
          <w:sz w:val="24"/>
          <w:szCs w:val="24"/>
          <w:u w:val="single"/>
        </w:rPr>
      </w:pP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  <w:t xml:space="preserve">               </w:t>
      </w:r>
      <w:r>
        <w:rPr>
          <w:sz w:val="24"/>
          <w:szCs w:val="24"/>
          <w:u w:val="single"/>
        </w:rPr>
        <w:t xml:space="preserve">                      </w:t>
      </w:r>
      <w:r w:rsidRPr="00250881">
        <w:rPr>
          <w:sz w:val="24"/>
          <w:szCs w:val="24"/>
        </w:rPr>
        <w:t xml:space="preserve">(   </w:t>
      </w:r>
      <w:r>
        <w:rPr>
          <w:sz w:val="24"/>
          <w:szCs w:val="24"/>
        </w:rPr>
        <w:t xml:space="preserve">                             )</w:t>
      </w:r>
    </w:p>
    <w:p w14:paraId="30A1EE75" w14:textId="01014AC1" w:rsidR="00E86EBE" w:rsidRPr="00250881" w:rsidRDefault="00E86EBE" w:rsidP="00E86EBE">
      <w:pPr>
        <w:spacing w:line="360" w:lineRule="auto"/>
        <w:rPr>
          <w:sz w:val="24"/>
          <w:szCs w:val="24"/>
        </w:rPr>
      </w:pPr>
      <w:r w:rsidRPr="00250881">
        <w:rPr>
          <w:sz w:val="24"/>
          <w:szCs w:val="24"/>
        </w:rPr>
        <w:t xml:space="preserve">  </w:t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</w:r>
      <w:r w:rsidRPr="00250881">
        <w:rPr>
          <w:sz w:val="24"/>
          <w:szCs w:val="24"/>
        </w:rPr>
        <w:tab/>
        <w:t xml:space="preserve">                           «___</w:t>
      </w:r>
      <w:proofErr w:type="gramStart"/>
      <w:r w:rsidRPr="00250881">
        <w:rPr>
          <w:sz w:val="24"/>
          <w:szCs w:val="24"/>
        </w:rPr>
        <w:t xml:space="preserve">_» </w:t>
      </w:r>
      <w:r w:rsidRPr="00250881">
        <w:rPr>
          <w:sz w:val="24"/>
          <w:szCs w:val="24"/>
          <w:u w:val="single"/>
        </w:rPr>
        <w:t xml:space="preserve">  </w:t>
      </w:r>
      <w:proofErr w:type="gramEnd"/>
      <w:r>
        <w:rPr>
          <w:sz w:val="24"/>
          <w:szCs w:val="24"/>
          <w:u w:val="single"/>
        </w:rPr>
        <w:t xml:space="preserve">                             </w:t>
      </w:r>
      <w:r w:rsidRPr="00250881">
        <w:rPr>
          <w:sz w:val="24"/>
          <w:szCs w:val="24"/>
          <w:u w:val="single"/>
        </w:rPr>
        <w:t xml:space="preserve"> </w:t>
      </w:r>
      <w:r w:rsidRPr="00250881">
        <w:rPr>
          <w:sz w:val="24"/>
          <w:szCs w:val="24"/>
        </w:rPr>
        <w:t>202</w:t>
      </w:r>
      <w:r w:rsidR="00515FB5">
        <w:rPr>
          <w:sz w:val="24"/>
          <w:szCs w:val="24"/>
        </w:rPr>
        <w:t>4</w:t>
      </w:r>
      <w:r w:rsidRPr="00250881">
        <w:rPr>
          <w:sz w:val="24"/>
          <w:szCs w:val="24"/>
        </w:rPr>
        <w:t xml:space="preserve">  г.</w:t>
      </w:r>
    </w:p>
    <w:p w14:paraId="4F45B8DF" w14:textId="77777777" w:rsidR="00E86EBE" w:rsidRPr="00250881" w:rsidRDefault="00E86EBE" w:rsidP="00E86EBE">
      <w:pPr>
        <w:spacing w:line="360" w:lineRule="auto"/>
        <w:rPr>
          <w:sz w:val="24"/>
          <w:szCs w:val="24"/>
        </w:rPr>
      </w:pPr>
    </w:p>
    <w:p w14:paraId="40D22FF5" w14:textId="77777777" w:rsidR="00E86EBE" w:rsidRPr="00250881" w:rsidRDefault="00E86EBE" w:rsidP="00E86EBE">
      <w:pPr>
        <w:spacing w:line="360" w:lineRule="auto"/>
        <w:jc w:val="center"/>
        <w:rPr>
          <w:sz w:val="24"/>
          <w:szCs w:val="24"/>
        </w:rPr>
      </w:pPr>
      <w:r w:rsidRPr="00250881">
        <w:rPr>
          <w:b/>
          <w:sz w:val="24"/>
          <w:szCs w:val="24"/>
        </w:rPr>
        <w:t>Экспертное заключение о возможности опубликования №</w:t>
      </w:r>
    </w:p>
    <w:p w14:paraId="5A86A7E3" w14:textId="4DB6CCB7" w:rsidR="00E86EBE" w:rsidRPr="00250881" w:rsidRDefault="00E86EBE" w:rsidP="00E86EBE">
      <w:pPr>
        <w:spacing w:line="276" w:lineRule="auto"/>
        <w:ind w:firstLine="720"/>
        <w:jc w:val="both"/>
        <w:rPr>
          <w:sz w:val="24"/>
          <w:szCs w:val="24"/>
        </w:rPr>
      </w:pPr>
      <w:r w:rsidRPr="005526F1">
        <w:rPr>
          <w:sz w:val="24"/>
          <w:szCs w:val="24"/>
        </w:rPr>
        <w:t>Экспертная комиссия федерального государственного автономного обра</w:t>
      </w:r>
      <w:r>
        <w:rPr>
          <w:sz w:val="24"/>
          <w:szCs w:val="24"/>
        </w:rPr>
        <w:t xml:space="preserve">зовательного учреждения высшего образования </w:t>
      </w:r>
      <w:r w:rsidRPr="005526F1">
        <w:rPr>
          <w:sz w:val="24"/>
          <w:szCs w:val="24"/>
        </w:rPr>
        <w:t>«Санкт-Петербургский государственный университет аэр</w:t>
      </w:r>
      <w:r>
        <w:rPr>
          <w:sz w:val="24"/>
          <w:szCs w:val="24"/>
        </w:rPr>
        <w:t>окосмического приборостроения»,</w:t>
      </w:r>
      <w:r w:rsidRPr="005526F1">
        <w:rPr>
          <w:sz w:val="24"/>
          <w:szCs w:val="24"/>
        </w:rPr>
        <w:t xml:space="preserve"> </w:t>
      </w:r>
      <w:r>
        <w:rPr>
          <w:sz w:val="24"/>
          <w:szCs w:val="24"/>
        </w:rPr>
        <w:t>созданная приказом ГУАП от 28.12.2015</w:t>
      </w:r>
      <w:r w:rsidRPr="005526F1">
        <w:rPr>
          <w:sz w:val="24"/>
          <w:szCs w:val="24"/>
        </w:rPr>
        <w:t xml:space="preserve"> № 65-400/15 и действующая в соответствии с «Положением о порядке проведения экспертизы материалов ГУАП, предназначенных для открытого опубликования», </w:t>
      </w:r>
      <w:r>
        <w:rPr>
          <w:sz w:val="24"/>
          <w:szCs w:val="24"/>
        </w:rPr>
        <w:t>в период с «____»_________20</w:t>
      </w:r>
      <w:r w:rsidR="007C5960">
        <w:rPr>
          <w:sz w:val="24"/>
          <w:szCs w:val="24"/>
        </w:rPr>
        <w:t xml:space="preserve">24 </w:t>
      </w:r>
      <w:r>
        <w:rPr>
          <w:sz w:val="24"/>
          <w:szCs w:val="24"/>
        </w:rPr>
        <w:t>г. по «____»_________20</w:t>
      </w:r>
      <w:r w:rsidR="007C5960">
        <w:rPr>
          <w:sz w:val="24"/>
          <w:szCs w:val="24"/>
        </w:rPr>
        <w:t xml:space="preserve">24 </w:t>
      </w:r>
      <w:r>
        <w:rPr>
          <w:sz w:val="24"/>
          <w:szCs w:val="24"/>
        </w:rPr>
        <w:t xml:space="preserve">г. </w:t>
      </w:r>
      <w:r w:rsidRPr="005526F1">
        <w:rPr>
          <w:sz w:val="24"/>
          <w:szCs w:val="24"/>
        </w:rPr>
        <w:t>провела экспертизу материалов</w:t>
      </w:r>
      <w:r>
        <w:rPr>
          <w:sz w:val="24"/>
          <w:szCs w:val="24"/>
        </w:rPr>
        <w:t xml:space="preserve"> </w:t>
      </w:r>
      <w:r w:rsidRPr="00250881">
        <w:rPr>
          <w:sz w:val="24"/>
          <w:szCs w:val="24"/>
        </w:rPr>
        <w:t>доклада «</w:t>
      </w:r>
      <w:r w:rsidR="007824CB">
        <w:rPr>
          <w:sz w:val="24"/>
          <w:szCs w:val="24"/>
        </w:rPr>
        <w:t>М</w:t>
      </w:r>
      <w:r w:rsidR="007824CB" w:rsidRPr="007824CB">
        <w:rPr>
          <w:sz w:val="24"/>
          <w:szCs w:val="24"/>
        </w:rPr>
        <w:t xml:space="preserve">оделирование таймеров микроконтроллера </w:t>
      </w:r>
      <w:r w:rsidR="007824CB">
        <w:rPr>
          <w:sz w:val="24"/>
          <w:szCs w:val="24"/>
          <w:lang w:val="en-US"/>
        </w:rPr>
        <w:t>STM</w:t>
      </w:r>
      <w:r w:rsidR="007824CB" w:rsidRPr="007824CB">
        <w:rPr>
          <w:sz w:val="24"/>
          <w:szCs w:val="24"/>
        </w:rPr>
        <w:t xml:space="preserve">32 в </w:t>
      </w:r>
      <w:r w:rsidR="007824CB">
        <w:rPr>
          <w:sz w:val="24"/>
          <w:szCs w:val="24"/>
          <w:lang w:val="en-US"/>
        </w:rPr>
        <w:t>MATLAB</w:t>
      </w:r>
      <w:r w:rsidR="007824CB" w:rsidRPr="007824CB">
        <w:rPr>
          <w:sz w:val="24"/>
          <w:szCs w:val="24"/>
        </w:rPr>
        <w:t xml:space="preserve"> с возможностью отладки</w:t>
      </w:r>
      <w:r w:rsidRPr="00250881">
        <w:rPr>
          <w:sz w:val="24"/>
          <w:szCs w:val="24"/>
        </w:rPr>
        <w:t>»</w:t>
      </w:r>
    </w:p>
    <w:p w14:paraId="7AE3A027" w14:textId="2DD2C838" w:rsidR="00E86EBE" w:rsidRPr="00515FB5" w:rsidRDefault="00E86EBE" w:rsidP="00E86EBE">
      <w:pPr>
        <w:tabs>
          <w:tab w:val="left" w:pos="567"/>
        </w:tabs>
        <w:spacing w:line="276" w:lineRule="auto"/>
        <w:jc w:val="both"/>
        <w:rPr>
          <w:iCs/>
          <w:sz w:val="24"/>
          <w:szCs w:val="24"/>
        </w:rPr>
      </w:pPr>
      <w:r w:rsidRPr="00250881">
        <w:rPr>
          <w:sz w:val="24"/>
          <w:szCs w:val="24"/>
        </w:rPr>
        <w:t>авторы</w:t>
      </w:r>
      <w:r w:rsidRPr="00515FB5">
        <w:rPr>
          <w:i/>
          <w:sz w:val="24"/>
          <w:szCs w:val="24"/>
        </w:rPr>
        <w:t xml:space="preserve">: </w:t>
      </w:r>
      <w:r w:rsidR="007824CB" w:rsidRPr="007824CB">
        <w:rPr>
          <w:i/>
          <w:sz w:val="24"/>
          <w:szCs w:val="24"/>
        </w:rPr>
        <w:t>Е.М. Анодина-Андриевская</w:t>
      </w:r>
      <w:r w:rsidR="00515FB5">
        <w:rPr>
          <w:i/>
          <w:sz w:val="24"/>
          <w:szCs w:val="24"/>
        </w:rPr>
        <w:t xml:space="preserve">, </w:t>
      </w:r>
      <w:r w:rsidR="007824CB">
        <w:rPr>
          <w:i/>
          <w:sz w:val="24"/>
          <w:szCs w:val="24"/>
        </w:rPr>
        <w:t>А.В. Разваляев</w:t>
      </w:r>
    </w:p>
    <w:p w14:paraId="0983FF91" w14:textId="6751DFD3" w:rsidR="00E86EBE" w:rsidRPr="00250881" w:rsidRDefault="00E86EBE" w:rsidP="00E86EBE">
      <w:pPr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250881">
        <w:rPr>
          <w:sz w:val="24"/>
          <w:szCs w:val="24"/>
        </w:rPr>
        <w:t xml:space="preserve">объемом </w:t>
      </w:r>
      <w:r w:rsidR="007824CB">
        <w:rPr>
          <w:sz w:val="24"/>
          <w:szCs w:val="24"/>
        </w:rPr>
        <w:t>8</w:t>
      </w:r>
      <w:r w:rsidRPr="00250881">
        <w:rPr>
          <w:sz w:val="24"/>
          <w:szCs w:val="24"/>
        </w:rPr>
        <w:t xml:space="preserve"> страниц машинописного текста на предмет установления наличия/отсутствия в них сведений, составляющих государственную тайну. </w:t>
      </w:r>
    </w:p>
    <w:p w14:paraId="27F019D8" w14:textId="77777777" w:rsidR="00E86EBE" w:rsidRDefault="00E86EBE" w:rsidP="00E86EBE">
      <w:pPr>
        <w:pStyle w:val="a3"/>
        <w:spacing w:line="276" w:lineRule="auto"/>
        <w:ind w:firstLine="709"/>
        <w:rPr>
          <w:spacing w:val="-1"/>
          <w:szCs w:val="24"/>
        </w:rPr>
      </w:pPr>
      <w:r>
        <w:rPr>
          <w:szCs w:val="24"/>
        </w:rPr>
        <w:t>Руководствуясь: «Рекомендациями по проведению экспертизы материалов, предназначенных к открытому опубликованию», одобренными решением Межведомственной комиссии по защите государственной тайны от 30.10.2014 № 293 и Перечнем сведений, подлежащих засекречиванию Минобрнауки РФ, утвержденным Приказом от 04.12.2023 № 31с и введенного в действие в Минобрнауки РФ с 03.04.2024 (далее – Перечень), комиссия установила, что рассматриваемые материалы, не</w:t>
      </w:r>
      <w:r>
        <w:rPr>
          <w:b/>
          <w:szCs w:val="24"/>
        </w:rPr>
        <w:t xml:space="preserve"> </w:t>
      </w:r>
      <w:r>
        <w:rPr>
          <w:szCs w:val="24"/>
        </w:rPr>
        <w:t>содержат сведений, включенных в Перечень и составляющих государственную тайну</w:t>
      </w:r>
      <w:r>
        <w:rPr>
          <w:spacing w:val="-1"/>
          <w:szCs w:val="24"/>
        </w:rPr>
        <w:t>.</w:t>
      </w:r>
    </w:p>
    <w:p w14:paraId="411C47D7" w14:textId="77777777" w:rsidR="00E86EBE" w:rsidRDefault="00E86EBE" w:rsidP="00E86EBE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Сведения, содержащиеся в рассматриваемых материалах, находятся в компетенции ФГАОУ ВО «Санкт-Петербургский государственный университет аэрокосмического приборостроения».</w:t>
      </w:r>
    </w:p>
    <w:p w14:paraId="74FCCACF" w14:textId="2C43E8B6" w:rsidR="00E86EBE" w:rsidRPr="007C5960" w:rsidRDefault="00E86EBE" w:rsidP="007C5960">
      <w:pPr>
        <w:spacing w:line="276" w:lineRule="auto"/>
        <w:ind w:firstLine="709"/>
        <w:jc w:val="both"/>
        <w:rPr>
          <w:sz w:val="24"/>
          <w:szCs w:val="24"/>
        </w:rPr>
      </w:pPr>
      <w:r w:rsidRPr="00BE1223">
        <w:rPr>
          <w:b/>
          <w:sz w:val="24"/>
          <w:szCs w:val="24"/>
        </w:rPr>
        <w:t>Заключение.</w:t>
      </w:r>
      <w:r w:rsidRPr="00BE1223">
        <w:rPr>
          <w:sz w:val="24"/>
          <w:szCs w:val="24"/>
        </w:rPr>
        <w:t xml:space="preserve"> Рассмотренный материал при отсутствии в нем признаков контролируемых технологий может быть опубликован в </w:t>
      </w:r>
      <w:r>
        <w:rPr>
          <w:sz w:val="24"/>
          <w:szCs w:val="24"/>
        </w:rPr>
        <w:t>открытой печати в</w:t>
      </w:r>
      <w:r w:rsidR="007C5960">
        <w:rPr>
          <w:sz w:val="24"/>
          <w:szCs w:val="24"/>
        </w:rPr>
        <w:t xml:space="preserve"> сборнике докладов</w:t>
      </w:r>
      <w:r>
        <w:rPr>
          <w:sz w:val="24"/>
          <w:szCs w:val="24"/>
        </w:rPr>
        <w:t xml:space="preserve"> </w:t>
      </w:r>
      <w:r w:rsidR="007C5960" w:rsidRPr="007C5960">
        <w:rPr>
          <w:sz w:val="24"/>
          <w:szCs w:val="24"/>
        </w:rPr>
        <w:t>IV Международн</w:t>
      </w:r>
      <w:r w:rsidR="007C5960">
        <w:rPr>
          <w:sz w:val="24"/>
          <w:szCs w:val="24"/>
        </w:rPr>
        <w:t>ого</w:t>
      </w:r>
      <w:r w:rsidR="007C5960" w:rsidRPr="007C5960">
        <w:rPr>
          <w:sz w:val="24"/>
          <w:szCs w:val="24"/>
        </w:rPr>
        <w:t xml:space="preserve"> форум</w:t>
      </w:r>
      <w:r w:rsidR="007C5960">
        <w:rPr>
          <w:sz w:val="24"/>
          <w:szCs w:val="24"/>
        </w:rPr>
        <w:t>а</w:t>
      </w:r>
      <w:r w:rsidR="007C5960" w:rsidRPr="007C5960">
        <w:rPr>
          <w:sz w:val="24"/>
          <w:szCs w:val="24"/>
        </w:rPr>
        <w:t xml:space="preserve"> «Математические методы и модели в высокотехнологичном</w:t>
      </w:r>
      <w:r w:rsidR="007C5960">
        <w:rPr>
          <w:sz w:val="24"/>
          <w:szCs w:val="24"/>
        </w:rPr>
        <w:t xml:space="preserve"> </w:t>
      </w:r>
      <w:r w:rsidR="007C5960" w:rsidRPr="007C5960">
        <w:rPr>
          <w:sz w:val="24"/>
          <w:szCs w:val="24"/>
        </w:rPr>
        <w:t>производстве»</w:t>
      </w:r>
      <w:r w:rsidR="007C5960">
        <w:rPr>
          <w:sz w:val="24"/>
          <w:szCs w:val="24"/>
        </w:rPr>
        <w:t>, ГУАП, 2024 г.</w:t>
      </w:r>
    </w:p>
    <w:p w14:paraId="20FD60E3" w14:textId="77777777" w:rsidR="00E86EBE" w:rsidRPr="00250881" w:rsidRDefault="00E86EBE" w:rsidP="00E86EBE">
      <w:pPr>
        <w:shd w:val="clear" w:color="auto" w:fill="FFFFFF"/>
        <w:jc w:val="both"/>
        <w:rPr>
          <w:b/>
          <w:sz w:val="24"/>
          <w:szCs w:val="24"/>
        </w:rPr>
      </w:pPr>
    </w:p>
    <w:p w14:paraId="337A9758" w14:textId="77777777" w:rsidR="00E86EBE" w:rsidRPr="00250881" w:rsidRDefault="00E86EBE" w:rsidP="00E86EBE">
      <w:pPr>
        <w:shd w:val="clear" w:color="auto" w:fill="FFFFFF"/>
        <w:jc w:val="both"/>
        <w:rPr>
          <w:b/>
          <w:sz w:val="24"/>
          <w:szCs w:val="24"/>
        </w:rPr>
      </w:pPr>
      <w:r w:rsidRPr="00250881">
        <w:rPr>
          <w:b/>
          <w:sz w:val="24"/>
          <w:szCs w:val="24"/>
        </w:rPr>
        <w:t>Председатель</w:t>
      </w:r>
    </w:p>
    <w:p w14:paraId="010CCB43" w14:textId="77777777" w:rsidR="00E86EBE" w:rsidRPr="00250881" w:rsidRDefault="00E86EBE" w:rsidP="00E86EBE">
      <w:pPr>
        <w:tabs>
          <w:tab w:val="left" w:pos="567"/>
        </w:tabs>
        <w:jc w:val="both"/>
        <w:rPr>
          <w:sz w:val="24"/>
          <w:szCs w:val="24"/>
        </w:rPr>
      </w:pPr>
      <w:r w:rsidRPr="00250881">
        <w:rPr>
          <w:b/>
          <w:sz w:val="24"/>
          <w:szCs w:val="24"/>
        </w:rPr>
        <w:t>экспертной комиссии ГУАП</w:t>
      </w:r>
      <w:r w:rsidRPr="00250881">
        <w:rPr>
          <w:sz w:val="24"/>
          <w:szCs w:val="24"/>
        </w:rPr>
        <w:t xml:space="preserve"> ____________             ______________________</w:t>
      </w:r>
    </w:p>
    <w:p w14:paraId="62DE76F8" w14:textId="77777777" w:rsidR="00E86EBE" w:rsidRPr="00250881" w:rsidRDefault="00E86EBE" w:rsidP="00E86EBE">
      <w:pPr>
        <w:tabs>
          <w:tab w:val="left" w:pos="567"/>
        </w:tabs>
        <w:jc w:val="both"/>
      </w:pPr>
      <w:r w:rsidRPr="00250881">
        <w:rPr>
          <w:sz w:val="24"/>
          <w:szCs w:val="24"/>
        </w:rPr>
        <w:t xml:space="preserve">                                                          </w:t>
      </w:r>
      <w:r w:rsidRPr="00250881">
        <w:t xml:space="preserve">подпись                                   </w:t>
      </w:r>
      <w:proofErr w:type="gramStart"/>
      <w:r w:rsidRPr="00250881">
        <w:t xml:space="preserve">   (</w:t>
      </w:r>
      <w:proofErr w:type="gramEnd"/>
      <w:r w:rsidRPr="00250881">
        <w:t>Ф.И.О.)</w:t>
      </w:r>
    </w:p>
    <w:p w14:paraId="0B86F9B1" w14:textId="77777777" w:rsidR="00E86EBE" w:rsidRPr="00250881" w:rsidRDefault="00E86EBE" w:rsidP="00E86EBE">
      <w:pPr>
        <w:tabs>
          <w:tab w:val="left" w:pos="567"/>
        </w:tabs>
        <w:jc w:val="both"/>
        <w:rPr>
          <w:sz w:val="24"/>
          <w:szCs w:val="24"/>
        </w:rPr>
      </w:pPr>
      <w:r w:rsidRPr="00250881">
        <w:rPr>
          <w:sz w:val="24"/>
          <w:szCs w:val="24"/>
        </w:rPr>
        <w:t xml:space="preserve">                                                                                    __________________________</w:t>
      </w:r>
    </w:p>
    <w:p w14:paraId="59E3F6D1" w14:textId="4216C8E7" w:rsidR="00E86EBE" w:rsidRPr="00250881" w:rsidRDefault="00E86EBE" w:rsidP="00E86EBE">
      <w:pPr>
        <w:tabs>
          <w:tab w:val="left" w:pos="567"/>
        </w:tabs>
        <w:jc w:val="both"/>
      </w:pPr>
      <w:r w:rsidRPr="00250881">
        <w:t xml:space="preserve">                                                                                                         (ученая степень, должность)                 </w:t>
      </w:r>
    </w:p>
    <w:sectPr w:rsidR="00E86EBE" w:rsidRPr="00250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43F"/>
    <w:rsid w:val="00001853"/>
    <w:rsid w:val="00302EFC"/>
    <w:rsid w:val="003B08D3"/>
    <w:rsid w:val="00515FB5"/>
    <w:rsid w:val="00585A1A"/>
    <w:rsid w:val="005A3064"/>
    <w:rsid w:val="0063543F"/>
    <w:rsid w:val="007824CB"/>
    <w:rsid w:val="007C5960"/>
    <w:rsid w:val="008C7DE1"/>
    <w:rsid w:val="009B45A2"/>
    <w:rsid w:val="00E509D4"/>
    <w:rsid w:val="00E8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5A3410"/>
  <w15:chartTrackingRefBased/>
  <w15:docId w15:val="{0DF986D1-0751-42EA-86DD-EF77EE27E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6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86EBE"/>
    <w:pPr>
      <w:tabs>
        <w:tab w:val="left" w:pos="567"/>
      </w:tabs>
      <w:spacing w:line="360" w:lineRule="auto"/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E86EB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Алексей Уголев</cp:lastModifiedBy>
  <cp:revision>2</cp:revision>
  <cp:lastPrinted>2024-09-19T08:02:00Z</cp:lastPrinted>
  <dcterms:created xsi:type="dcterms:W3CDTF">2024-10-06T10:15:00Z</dcterms:created>
  <dcterms:modified xsi:type="dcterms:W3CDTF">2024-10-06T10:15:00Z</dcterms:modified>
</cp:coreProperties>
</file>